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64FF" w14:textId="147777C3" w:rsidR="00F12C76" w:rsidRDefault="009D0245" w:rsidP="006C0B77">
      <w:pPr>
        <w:spacing w:after="0"/>
        <w:ind w:firstLine="709"/>
        <w:jc w:val="both"/>
        <w:rPr>
          <w:b/>
          <w:bCs/>
          <w:lang w:val="uz-Cyrl-UZ"/>
        </w:rPr>
      </w:pPr>
      <w:r w:rsidRPr="009D0245">
        <w:rPr>
          <w:b/>
          <w:bCs/>
          <w:lang w:val="uz-Cyrl-UZ"/>
        </w:rPr>
        <w:t>Музработ туман Ахборот – Кутубхона маркази Библография бўлими ўзбек ёзувчиси Саид Аҳма</w:t>
      </w:r>
      <w:r w:rsidR="007B50C2">
        <w:rPr>
          <w:b/>
          <w:bCs/>
          <w:lang w:val="uz-Cyrl-UZ"/>
        </w:rPr>
        <w:t>д</w:t>
      </w:r>
      <w:r w:rsidRPr="009D0245">
        <w:rPr>
          <w:b/>
          <w:bCs/>
          <w:lang w:val="uz-Cyrl-UZ"/>
        </w:rPr>
        <w:t xml:space="preserve"> таваллудининг 105 – йиллиги муносабати билан тавсиявий рўйхат.</w:t>
      </w:r>
    </w:p>
    <w:p w14:paraId="23299C9E" w14:textId="77777777" w:rsidR="008217F5" w:rsidRDefault="008217F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18F21738" w14:textId="77777777" w:rsidR="008217F5" w:rsidRDefault="008217F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CBEFA6E" w14:textId="77777777" w:rsidR="008217F5" w:rsidRDefault="008217F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571936AD" w14:textId="2B7D6D70" w:rsidR="009D0245" w:rsidRDefault="009D024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469F8AE" w14:textId="0A00EBA1" w:rsidR="009D0245" w:rsidRDefault="002A471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noProof/>
          <w:lang w:val="uz-Cyrl-UZ"/>
        </w:rPr>
        <w:drawing>
          <wp:anchor distT="0" distB="0" distL="114300" distR="114300" simplePos="0" relativeHeight="251658240" behindDoc="0" locked="0" layoutInCell="1" allowOverlap="1" wp14:anchorId="70F9EAF9" wp14:editId="300D6A05">
            <wp:simplePos x="0" y="0"/>
            <wp:positionH relativeFrom="margin">
              <wp:posOffset>-175260</wp:posOffset>
            </wp:positionH>
            <wp:positionV relativeFrom="paragraph">
              <wp:posOffset>67945</wp:posOffset>
            </wp:positionV>
            <wp:extent cx="1114425" cy="1743075"/>
            <wp:effectExtent l="0" t="0" r="9525" b="9525"/>
            <wp:wrapSquare wrapText="bothSides"/>
            <wp:docPr id="1231561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45">
        <w:rPr>
          <w:b/>
          <w:bCs/>
          <w:lang w:val="uz-Cyrl-UZ"/>
        </w:rPr>
        <w:t>УЎК 821.512.133</w:t>
      </w:r>
    </w:p>
    <w:p w14:paraId="56607B51" w14:textId="34658334" w:rsidR="009D0245" w:rsidRDefault="009D024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КБК 83.3(5Ў)</w:t>
      </w:r>
    </w:p>
    <w:p w14:paraId="60A50591" w14:textId="7057A10F" w:rsidR="009D0245" w:rsidRDefault="009D024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А 98</w:t>
      </w:r>
    </w:p>
    <w:p w14:paraId="5A153D9F" w14:textId="7A14CE4C" w:rsidR="00575585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6418DF0A" w14:textId="0DCFCE54" w:rsidR="009D0245" w:rsidRDefault="002A471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en-US"/>
        </w:rPr>
        <w:t>IS</w:t>
      </w:r>
      <w:r w:rsidR="00FF029F">
        <w:rPr>
          <w:b/>
          <w:bCs/>
          <w:lang w:val="en-US"/>
        </w:rPr>
        <w:t>BN</w:t>
      </w:r>
      <w:r w:rsidR="00FF029F" w:rsidRPr="001C7DF8">
        <w:rPr>
          <w:b/>
          <w:bCs/>
        </w:rPr>
        <w:t xml:space="preserve"> </w:t>
      </w:r>
      <w:r w:rsidR="00FF029F">
        <w:rPr>
          <w:b/>
          <w:bCs/>
          <w:lang w:val="uz-Cyrl-UZ"/>
        </w:rPr>
        <w:t>978-9943-4473-7-0</w:t>
      </w:r>
    </w:p>
    <w:p w14:paraId="53E92E7B" w14:textId="550D93D3" w:rsidR="00575585" w:rsidRPr="00FF029F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15D2286" w14:textId="202486F7" w:rsidR="00101C54" w:rsidRDefault="00101C54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Саид Аҳмад.</w:t>
      </w:r>
    </w:p>
    <w:p w14:paraId="58FCC4A5" w14:textId="69193704" w:rsidR="00101C54" w:rsidRPr="004B057F" w:rsidRDefault="00101C54" w:rsidP="00101C54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Йўқотганларим ва топганларим. </w:t>
      </w:r>
      <w:r w:rsidRPr="00101C54">
        <w:rPr>
          <w:lang w:val="uz-Cyrl-UZ"/>
        </w:rPr>
        <w:t>– Т .: “Сано – стандарт” нашриёти</w:t>
      </w:r>
      <w:r w:rsidRPr="004B057F">
        <w:rPr>
          <w:lang w:val="uz-Cyrl-UZ"/>
        </w:rPr>
        <w:t xml:space="preserve">, </w:t>
      </w:r>
      <w:r w:rsidRPr="00101C54">
        <w:rPr>
          <w:lang w:val="uz-Cyrl-UZ"/>
        </w:rPr>
        <w:t>2014. Хотиралар.Адабий ўйлар. – 352 б.</w:t>
      </w:r>
    </w:p>
    <w:p w14:paraId="063ED096" w14:textId="76203390" w:rsidR="00C46526" w:rsidRPr="004B057F" w:rsidRDefault="00C46526" w:rsidP="00101C54">
      <w:pPr>
        <w:spacing w:after="0"/>
        <w:ind w:firstLine="709"/>
        <w:jc w:val="both"/>
        <w:rPr>
          <w:lang w:val="uz-Cyrl-UZ"/>
        </w:rPr>
      </w:pPr>
    </w:p>
    <w:p w14:paraId="2577910E" w14:textId="624322D3" w:rsidR="00C46526" w:rsidRPr="00FB53AD" w:rsidRDefault="00C46526" w:rsidP="00101C54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Ушбу китоб муаллифи – ўзбекистон Халқ ёзувчиси Саид Аҳмад ҳозирги кунда унутилмас хотираларга айланган атоқли </w:t>
      </w:r>
      <w:r w:rsidR="00EF47F8">
        <w:rPr>
          <w:lang w:val="uz-Cyrl-UZ"/>
        </w:rPr>
        <w:t>адабиёт арбоблари билан узоқ вақт бирга бўлган.</w:t>
      </w:r>
      <w:r w:rsidR="00CC2258">
        <w:rPr>
          <w:lang w:val="uz-Cyrl-UZ"/>
        </w:rPr>
        <w:t xml:space="preserve"> Уларга сафарларда ҳамроҳлик қилагн. Халқимиз ардоғидаги бу беназир инсонларнинг нурли кунларида ҳам</w:t>
      </w:r>
      <w:r w:rsidR="00CC2258" w:rsidRPr="00CC2258">
        <w:rPr>
          <w:lang w:val="uz-Cyrl-UZ"/>
        </w:rPr>
        <w:t xml:space="preserve">, </w:t>
      </w:r>
      <w:r w:rsidR="00CC2258">
        <w:rPr>
          <w:lang w:val="uz-Cyrl-UZ"/>
        </w:rPr>
        <w:t>алам-изтироб чеккан  онларида ҳам ёнларида бўлган.</w:t>
      </w:r>
      <w:r w:rsidR="00387912">
        <w:rPr>
          <w:lang w:val="uz-Cyrl-UZ"/>
        </w:rPr>
        <w:t xml:space="preserve"> Ҳотираларда адабий тўқималар йўқ.</w:t>
      </w:r>
      <w:r w:rsidR="00C839D6">
        <w:rPr>
          <w:lang w:val="uz-Cyrl-UZ"/>
        </w:rPr>
        <w:t>Тасвирланган воқеалар синчиковлик билан кузатилган</w:t>
      </w:r>
      <w:r w:rsidR="00C839D6" w:rsidRPr="00C839D6">
        <w:rPr>
          <w:lang w:val="uz-Cyrl-UZ"/>
        </w:rPr>
        <w:t xml:space="preserve">, </w:t>
      </w:r>
      <w:r w:rsidR="00C839D6">
        <w:rPr>
          <w:lang w:val="uz-Cyrl-UZ"/>
        </w:rPr>
        <w:t>ёзувчининг ўткир нигоҳидан ўтган соф ҳақиқатдир.</w:t>
      </w:r>
      <w:r w:rsidR="00FB53AD">
        <w:rPr>
          <w:lang w:val="uz-Cyrl-UZ"/>
        </w:rPr>
        <w:t>Ўйлаймизки</w:t>
      </w:r>
      <w:r w:rsidR="00FB53AD" w:rsidRPr="00FB53AD">
        <w:rPr>
          <w:lang w:val="uz-Cyrl-UZ"/>
        </w:rPr>
        <w:t xml:space="preserve">, </w:t>
      </w:r>
      <w:r w:rsidR="00FB53AD">
        <w:rPr>
          <w:lang w:val="uz-Cyrl-UZ"/>
        </w:rPr>
        <w:t>бу асар ўқувчиларни бефарқ қолдирмайди. Уларни ўйлашга чорлаб</w:t>
      </w:r>
      <w:r w:rsidR="00FB53AD" w:rsidRPr="00FB53AD">
        <w:rPr>
          <w:lang w:val="uz-Cyrl-UZ"/>
        </w:rPr>
        <w:t xml:space="preserve">, </w:t>
      </w:r>
      <w:r w:rsidR="00FB53AD">
        <w:rPr>
          <w:lang w:val="uz-Cyrl-UZ"/>
        </w:rPr>
        <w:t>бу ёруғ кунларда яшаш бахти қанчалар машаққатлар ҳисобига келганини баён қилади.</w:t>
      </w:r>
    </w:p>
    <w:p w14:paraId="657F9041" w14:textId="55BE02E5" w:rsidR="00C46526" w:rsidRDefault="00C46526" w:rsidP="00101C54">
      <w:pPr>
        <w:spacing w:after="0"/>
        <w:ind w:firstLine="709"/>
        <w:jc w:val="both"/>
        <w:rPr>
          <w:lang w:val="uz-Cyrl-UZ"/>
        </w:rPr>
      </w:pPr>
    </w:p>
    <w:p w14:paraId="5246DF90" w14:textId="77777777" w:rsidR="008217F5" w:rsidRDefault="008217F5" w:rsidP="00101C54">
      <w:pPr>
        <w:spacing w:after="0"/>
        <w:ind w:firstLine="709"/>
        <w:jc w:val="both"/>
        <w:rPr>
          <w:lang w:val="uz-Cyrl-UZ"/>
        </w:rPr>
      </w:pPr>
    </w:p>
    <w:p w14:paraId="61786818" w14:textId="77777777" w:rsidR="008217F5" w:rsidRDefault="008217F5" w:rsidP="00101C54">
      <w:pPr>
        <w:spacing w:after="0"/>
        <w:ind w:firstLine="709"/>
        <w:jc w:val="both"/>
        <w:rPr>
          <w:lang w:val="uz-Cyrl-UZ"/>
        </w:rPr>
      </w:pPr>
    </w:p>
    <w:p w14:paraId="699DA07A" w14:textId="77777777" w:rsidR="008217F5" w:rsidRDefault="008217F5" w:rsidP="00101C54">
      <w:pPr>
        <w:spacing w:after="0"/>
        <w:ind w:firstLine="709"/>
        <w:jc w:val="both"/>
        <w:rPr>
          <w:lang w:val="uz-Cyrl-UZ"/>
        </w:rPr>
      </w:pPr>
    </w:p>
    <w:p w14:paraId="41482572" w14:textId="5297F348" w:rsidR="008217F5" w:rsidRPr="00C46526" w:rsidRDefault="008217F5" w:rsidP="00101C54">
      <w:pPr>
        <w:spacing w:after="0"/>
        <w:ind w:firstLine="709"/>
        <w:jc w:val="both"/>
        <w:rPr>
          <w:lang w:val="uz-Cyrl-UZ"/>
        </w:rPr>
      </w:pPr>
    </w:p>
    <w:p w14:paraId="4FD323AE" w14:textId="2A5CFC3B" w:rsidR="00101C54" w:rsidRDefault="008217F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59264" behindDoc="0" locked="0" layoutInCell="1" allowOverlap="1" wp14:anchorId="247D9EEC" wp14:editId="14CB74F2">
            <wp:simplePos x="0" y="0"/>
            <wp:positionH relativeFrom="column">
              <wp:posOffset>-289560</wp:posOffset>
            </wp:positionH>
            <wp:positionV relativeFrom="paragraph">
              <wp:posOffset>85725</wp:posOffset>
            </wp:positionV>
            <wp:extent cx="1123950" cy="1657350"/>
            <wp:effectExtent l="0" t="0" r="0" b="0"/>
            <wp:wrapSquare wrapText="bothSides"/>
            <wp:docPr id="2571640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C921" w14:textId="0F1B4263" w:rsidR="00101C54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Уз 2</w:t>
      </w:r>
    </w:p>
    <w:p w14:paraId="22EEE503" w14:textId="66DE7712" w:rsidR="00575585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А 97</w:t>
      </w:r>
    </w:p>
    <w:p w14:paraId="0A77DE26" w14:textId="4FCCD38A" w:rsidR="00575585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2210C023" w14:textId="232F258E" w:rsidR="00575585" w:rsidRDefault="00575585" w:rsidP="00575585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en-US"/>
        </w:rPr>
        <w:t>ISBN</w:t>
      </w:r>
      <w:r w:rsidRPr="001C7DF8">
        <w:rPr>
          <w:b/>
          <w:bCs/>
        </w:rPr>
        <w:t xml:space="preserve"> </w:t>
      </w:r>
      <w:r w:rsidR="00133D9F">
        <w:rPr>
          <w:b/>
          <w:bCs/>
          <w:lang w:val="uz-Cyrl-UZ"/>
        </w:rPr>
        <w:t>5-640-02974-9</w:t>
      </w:r>
    </w:p>
    <w:p w14:paraId="03C7C658" w14:textId="276DA821" w:rsidR="00575585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E3CF5CE" w14:textId="7A7D5A85" w:rsidR="00575585" w:rsidRDefault="0057558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Аҳмад Саид.</w:t>
      </w:r>
    </w:p>
    <w:p w14:paraId="00781ABC" w14:textId="670FBCE8" w:rsidR="00575585" w:rsidRPr="00575585" w:rsidRDefault="00575585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Қоракўз мажнун: Ҳикоялар / </w:t>
      </w:r>
      <w:r w:rsidRPr="00575585">
        <w:rPr>
          <w:lang w:val="uz-Cyrl-UZ"/>
        </w:rPr>
        <w:t>Суз боши муаллифи: У. Норматов. – Т.: Ўзбекистон, 2001. – 240 б.</w:t>
      </w:r>
    </w:p>
    <w:p w14:paraId="1B816A26" w14:textId="1D3D1EAC" w:rsidR="00575585" w:rsidRDefault="00575585" w:rsidP="006C0B77">
      <w:pPr>
        <w:spacing w:after="0"/>
        <w:ind w:firstLine="709"/>
        <w:jc w:val="both"/>
        <w:rPr>
          <w:lang w:val="uz-Cyrl-UZ"/>
        </w:rPr>
      </w:pPr>
    </w:p>
    <w:p w14:paraId="098ECE2C" w14:textId="3FC98F7D" w:rsidR="001165BA" w:rsidRDefault="001165BA" w:rsidP="006C0B77">
      <w:pPr>
        <w:spacing w:after="0"/>
        <w:ind w:firstLine="709"/>
        <w:jc w:val="both"/>
        <w:rPr>
          <w:lang w:val="uz-Cyrl-UZ"/>
        </w:rPr>
      </w:pPr>
    </w:p>
    <w:p w14:paraId="6EA6A6FA" w14:textId="6B6D073F" w:rsidR="001165BA" w:rsidRDefault="001165BA" w:rsidP="006C0B77">
      <w:pPr>
        <w:spacing w:after="0"/>
        <w:ind w:firstLine="709"/>
        <w:jc w:val="both"/>
        <w:rPr>
          <w:lang w:val="uz-Cyrl-UZ"/>
        </w:rPr>
      </w:pPr>
    </w:p>
    <w:p w14:paraId="3C79341A" w14:textId="414E271C" w:rsidR="001165BA" w:rsidRDefault="001165BA" w:rsidP="006C0B77">
      <w:pPr>
        <w:spacing w:after="0"/>
        <w:ind w:firstLine="709"/>
        <w:jc w:val="both"/>
        <w:rPr>
          <w:lang w:val="uz-Cyrl-UZ"/>
        </w:rPr>
      </w:pPr>
    </w:p>
    <w:p w14:paraId="2EFFA054" w14:textId="77777777" w:rsidR="00051C7D" w:rsidRDefault="00051C7D" w:rsidP="006C0B77">
      <w:pPr>
        <w:spacing w:after="0"/>
        <w:ind w:firstLine="709"/>
        <w:jc w:val="both"/>
        <w:rPr>
          <w:lang w:val="uz-Cyrl-UZ"/>
        </w:rPr>
      </w:pPr>
    </w:p>
    <w:p w14:paraId="4A274105" w14:textId="49541538" w:rsidR="00575585" w:rsidRDefault="008217F5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noProof/>
          <w:lang w:val="uz-Cyrl-UZ"/>
        </w:rPr>
        <w:lastRenderedPageBreak/>
        <w:drawing>
          <wp:anchor distT="0" distB="0" distL="114300" distR="114300" simplePos="0" relativeHeight="251660288" behindDoc="0" locked="0" layoutInCell="1" allowOverlap="1" wp14:anchorId="773B1922" wp14:editId="735E663E">
            <wp:simplePos x="0" y="0"/>
            <wp:positionH relativeFrom="margin">
              <wp:posOffset>-222885</wp:posOffset>
            </wp:positionH>
            <wp:positionV relativeFrom="paragraph">
              <wp:posOffset>222885</wp:posOffset>
            </wp:positionV>
            <wp:extent cx="1190625" cy="1895475"/>
            <wp:effectExtent l="0" t="0" r="9525" b="9525"/>
            <wp:wrapSquare wrapText="bothSides"/>
            <wp:docPr id="12927869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80">
        <w:rPr>
          <w:b/>
          <w:bCs/>
          <w:lang w:val="uz-Cyrl-UZ"/>
        </w:rPr>
        <w:t xml:space="preserve">                 </w:t>
      </w:r>
    </w:p>
    <w:p w14:paraId="3B70C2F8" w14:textId="7CCE2580" w:rsidR="00105BE3" w:rsidRDefault="00105BE3" w:rsidP="00105BE3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Саид</w:t>
      </w:r>
      <w:r w:rsidRPr="00755141">
        <w:rPr>
          <w:b/>
          <w:bCs/>
          <w:lang w:val="uz-Cyrl-UZ"/>
        </w:rPr>
        <w:t xml:space="preserve">, </w:t>
      </w:r>
      <w:r>
        <w:rPr>
          <w:b/>
          <w:bCs/>
          <w:lang w:val="uz-Cyrl-UZ"/>
        </w:rPr>
        <w:t>Аҳмад</w:t>
      </w:r>
    </w:p>
    <w:p w14:paraId="3A5C62E9" w14:textId="17BE1BEF" w:rsidR="001C7DF8" w:rsidRDefault="00711D80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УФҚ </w:t>
      </w:r>
      <w:r w:rsidR="00105BE3">
        <w:rPr>
          <w:b/>
          <w:bCs/>
          <w:lang w:val="uz-Cyrl-UZ"/>
        </w:rPr>
        <w:t>. Трилогия. Т.: Адабиёт ва санъат нашриёти</w:t>
      </w:r>
      <w:r w:rsidR="00105BE3" w:rsidRPr="00105BE3">
        <w:rPr>
          <w:b/>
          <w:bCs/>
        </w:rPr>
        <w:t xml:space="preserve">, </w:t>
      </w:r>
      <w:r w:rsidR="00105BE3">
        <w:rPr>
          <w:b/>
          <w:bCs/>
          <w:lang w:val="uz-Cyrl-UZ"/>
        </w:rPr>
        <w:t>1976.</w:t>
      </w:r>
    </w:p>
    <w:p w14:paraId="6C63ECFA" w14:textId="0F742B8A" w:rsidR="00105BE3" w:rsidRDefault="00105BE3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688 б. Расм</w:t>
      </w:r>
      <w:r>
        <w:rPr>
          <w:b/>
          <w:bCs/>
          <w:lang w:val="en-US"/>
        </w:rPr>
        <w:t xml:space="preserve">, </w:t>
      </w:r>
      <w:r>
        <w:rPr>
          <w:b/>
          <w:bCs/>
          <w:lang w:val="uz-Cyrl-UZ"/>
        </w:rPr>
        <w:t>портр.</w:t>
      </w:r>
    </w:p>
    <w:p w14:paraId="339AE37F" w14:textId="499F6419" w:rsidR="002E4581" w:rsidRDefault="002E4581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Ўз 2</w:t>
      </w:r>
    </w:p>
    <w:p w14:paraId="3B780394" w14:textId="77777777" w:rsidR="002E4581" w:rsidRDefault="002E4581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652C3784" w14:textId="081A3604" w:rsidR="00105BE3" w:rsidRPr="001017B1" w:rsidRDefault="00105BE3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“УФҚ” </w:t>
      </w:r>
      <w:r w:rsidRPr="001017B1">
        <w:rPr>
          <w:lang w:val="uz-Cyrl-UZ"/>
        </w:rPr>
        <w:t>республикамиз тарихининг уч муҳум даврини ўз ичига олаган трилогиядир.</w:t>
      </w:r>
      <w:r w:rsidR="001017B1" w:rsidRPr="001017B1">
        <w:rPr>
          <w:lang w:val="uz-Cyrl-UZ"/>
        </w:rPr>
        <w:t xml:space="preserve"> </w:t>
      </w:r>
    </w:p>
    <w:p w14:paraId="78FBEE3B" w14:textId="0A4812F3" w:rsidR="001017B1" w:rsidRDefault="001017B1" w:rsidP="001017B1">
      <w:pPr>
        <w:spacing w:after="0"/>
        <w:ind w:firstLine="709"/>
        <w:jc w:val="both"/>
        <w:rPr>
          <w:lang w:val="uz-Cyrl-UZ"/>
        </w:rPr>
      </w:pPr>
      <w:r w:rsidRPr="001017B1">
        <w:rPr>
          <w:lang w:val="uz-Cyrl-UZ"/>
        </w:rPr>
        <w:t xml:space="preserve">Автор </w:t>
      </w:r>
      <w:r w:rsidRPr="001017B1">
        <w:rPr>
          <w:lang w:val="uz-Cyrl-UZ"/>
        </w:rPr>
        <w:t>трилогия</w:t>
      </w:r>
      <w:r w:rsidRPr="001017B1">
        <w:rPr>
          <w:lang w:val="uz-Cyrl-UZ"/>
        </w:rPr>
        <w:t>нинг биринчи китоби бўлиш “</w:t>
      </w:r>
      <w:r>
        <w:rPr>
          <w:lang w:val="uz-Cyrl-UZ"/>
        </w:rPr>
        <w:t xml:space="preserve">Қирқ беш кун </w:t>
      </w:r>
      <w:r w:rsidRPr="001017B1">
        <w:rPr>
          <w:lang w:val="uz-Cyrl-UZ"/>
        </w:rPr>
        <w:t>”</w:t>
      </w:r>
      <w:r>
        <w:rPr>
          <w:lang w:val="uz-Cyrl-UZ"/>
        </w:rPr>
        <w:t xml:space="preserve"> да ўзбек халқининг сув учун кураш лавҳаларини қаламга олган </w:t>
      </w:r>
      <w:r w:rsidR="00921899">
        <w:rPr>
          <w:lang w:val="uz-Cyrl-UZ"/>
        </w:rPr>
        <w:t>бўлса</w:t>
      </w:r>
      <w:r w:rsidR="00921899" w:rsidRPr="00921899">
        <w:rPr>
          <w:lang w:val="uz-Cyrl-UZ"/>
        </w:rPr>
        <w:t xml:space="preserve">, </w:t>
      </w:r>
      <w:r w:rsidR="00921899">
        <w:rPr>
          <w:lang w:val="uz-Cyrl-UZ"/>
        </w:rPr>
        <w:t>иккинчи китоб – “Ҳижрон кунлари” ҳамда учунчи китоб “УФҚ бўсағасида”  да уруш ва урушдан кейинги даврдаги фидокорона меҳнатини тасвирлайди.</w:t>
      </w:r>
      <w:r w:rsidR="00CB40C0">
        <w:rPr>
          <w:lang w:val="uz-Cyrl-UZ"/>
        </w:rPr>
        <w:t>Ёзувчи ҳар учала романда ҳам турли тақдирлар</w:t>
      </w:r>
      <w:r w:rsidR="00CB40C0" w:rsidRPr="00CB40C0">
        <w:rPr>
          <w:lang w:val="uz-Cyrl-UZ"/>
        </w:rPr>
        <w:t xml:space="preserve">, </w:t>
      </w:r>
      <w:r w:rsidR="00CB40C0">
        <w:rPr>
          <w:lang w:val="uz-Cyrl-UZ"/>
        </w:rPr>
        <w:t>ҳижрон аламлари</w:t>
      </w:r>
      <w:r w:rsidR="00CB40C0" w:rsidRPr="00CB40C0">
        <w:rPr>
          <w:lang w:val="uz-Cyrl-UZ"/>
        </w:rPr>
        <w:t xml:space="preserve">, </w:t>
      </w:r>
      <w:r w:rsidR="00CB40C0">
        <w:rPr>
          <w:lang w:val="uz-Cyrl-UZ"/>
        </w:rPr>
        <w:t>айрилиқ кўз ёшлари висол йитишикларини ҳаяжон билан тасвирлайди.</w:t>
      </w:r>
      <w:r w:rsidR="002E4581">
        <w:rPr>
          <w:lang w:val="uz-Cyrl-UZ"/>
        </w:rPr>
        <w:t xml:space="preserve"> “УФҚ” турли тақдирлар тўғрисидаги йирик проза асардир.</w:t>
      </w:r>
    </w:p>
    <w:p w14:paraId="7A6EFCF5" w14:textId="25CD9565" w:rsidR="002E4581" w:rsidRPr="00CB40C0" w:rsidRDefault="002E4581" w:rsidP="001017B1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Саид Аҳмад.Горизолт Трилогия.</w:t>
      </w:r>
    </w:p>
    <w:p w14:paraId="682BBF22" w14:textId="77777777" w:rsidR="00921899" w:rsidRPr="00921899" w:rsidRDefault="00921899" w:rsidP="001017B1">
      <w:pPr>
        <w:spacing w:after="0"/>
        <w:ind w:firstLine="709"/>
        <w:jc w:val="both"/>
        <w:rPr>
          <w:lang w:val="uz-Cyrl-UZ"/>
        </w:rPr>
      </w:pPr>
    </w:p>
    <w:p w14:paraId="6A2C8DB5" w14:textId="3E657941" w:rsidR="001017B1" w:rsidRPr="001017B1" w:rsidRDefault="001017B1" w:rsidP="006C0B77">
      <w:pPr>
        <w:spacing w:after="0"/>
        <w:ind w:firstLine="709"/>
        <w:jc w:val="both"/>
        <w:rPr>
          <w:lang w:val="uz-Cyrl-UZ"/>
        </w:rPr>
      </w:pPr>
    </w:p>
    <w:p w14:paraId="38CD7D33" w14:textId="4E8CAEF2" w:rsidR="001C7DF8" w:rsidRDefault="001C7DF8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0E708C5B" w14:textId="6F536F54" w:rsidR="001C7DF8" w:rsidRDefault="001C7DF8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73AC6F86" w14:textId="77777777" w:rsidR="00755141" w:rsidRDefault="00755141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E08B74D" w14:textId="77777777" w:rsidR="00755141" w:rsidRDefault="00755141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D8A504C" w14:textId="77777777" w:rsidR="00755141" w:rsidRDefault="00755141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39B4712F" w14:textId="67511A78" w:rsidR="00755141" w:rsidRDefault="00051C7D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noProof/>
          <w:lang w:val="uz-Cyrl-UZ"/>
        </w:rPr>
        <w:drawing>
          <wp:anchor distT="0" distB="0" distL="114300" distR="114300" simplePos="0" relativeHeight="251661312" behindDoc="0" locked="0" layoutInCell="1" allowOverlap="1" wp14:anchorId="51D2AF67" wp14:editId="0839C729">
            <wp:simplePos x="0" y="0"/>
            <wp:positionH relativeFrom="column">
              <wp:posOffset>-165735</wp:posOffset>
            </wp:positionH>
            <wp:positionV relativeFrom="paragraph">
              <wp:posOffset>216535</wp:posOffset>
            </wp:positionV>
            <wp:extent cx="1162050" cy="1885950"/>
            <wp:effectExtent l="0" t="0" r="0" b="0"/>
            <wp:wrapSquare wrapText="bothSides"/>
            <wp:docPr id="852572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F0D58" w14:textId="43030E87" w:rsidR="001C7DF8" w:rsidRDefault="001165BA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</w:t>
      </w:r>
      <w:r w:rsidR="0011339B">
        <w:rPr>
          <w:b/>
          <w:bCs/>
          <w:lang w:val="uz-Cyrl-UZ"/>
        </w:rPr>
        <w:t>УЎК: 821.512.133-31</w:t>
      </w:r>
    </w:p>
    <w:p w14:paraId="6C12BA98" w14:textId="1BCD98C9" w:rsidR="0011339B" w:rsidRDefault="001165BA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</w:t>
      </w:r>
      <w:r w:rsidR="0011339B">
        <w:rPr>
          <w:b/>
          <w:bCs/>
          <w:lang w:val="uz-Cyrl-UZ"/>
        </w:rPr>
        <w:t>КБК: 84(5Ў)6</w:t>
      </w:r>
    </w:p>
    <w:p w14:paraId="674BE5FE" w14:textId="72D9B6EF" w:rsidR="0011339B" w:rsidRDefault="00755141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</w:t>
      </w:r>
      <w:r w:rsidR="0011339B">
        <w:rPr>
          <w:b/>
          <w:bCs/>
          <w:lang w:val="uz-Cyrl-UZ"/>
        </w:rPr>
        <w:t>А -98</w:t>
      </w:r>
    </w:p>
    <w:p w14:paraId="37095376" w14:textId="39102DE4" w:rsidR="00753531" w:rsidRDefault="00753531" w:rsidP="00753531">
      <w:pPr>
        <w:spacing w:after="0"/>
        <w:ind w:firstLine="709"/>
        <w:jc w:val="both"/>
        <w:rPr>
          <w:b/>
          <w:bCs/>
          <w:lang w:val="uz-Cyrl-UZ"/>
        </w:rPr>
      </w:pPr>
      <w:r w:rsidRPr="00051C7D">
        <w:rPr>
          <w:b/>
          <w:bCs/>
          <w:lang w:val="uz-Cyrl-UZ"/>
        </w:rPr>
        <w:t xml:space="preserve">ISBN </w:t>
      </w:r>
      <w:r>
        <w:rPr>
          <w:b/>
          <w:bCs/>
          <w:lang w:val="uz-Cyrl-UZ"/>
        </w:rPr>
        <w:t>978-9943-4621-2-0</w:t>
      </w:r>
    </w:p>
    <w:p w14:paraId="0031B389" w14:textId="628EE524" w:rsidR="0011339B" w:rsidRDefault="00755141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</w:t>
      </w:r>
      <w:r w:rsidR="00A72A34">
        <w:rPr>
          <w:b/>
          <w:bCs/>
          <w:lang w:val="uz-Cyrl-UZ"/>
        </w:rPr>
        <w:t>Саид</w:t>
      </w:r>
      <w:r w:rsidR="00A72A34" w:rsidRPr="00755141">
        <w:rPr>
          <w:b/>
          <w:bCs/>
          <w:lang w:val="uz-Cyrl-UZ"/>
        </w:rPr>
        <w:t xml:space="preserve">, </w:t>
      </w:r>
      <w:r w:rsidR="00A72A34">
        <w:rPr>
          <w:b/>
          <w:bCs/>
          <w:lang w:val="uz-Cyrl-UZ"/>
        </w:rPr>
        <w:t>Аҳмад</w:t>
      </w:r>
    </w:p>
    <w:p w14:paraId="452880A3" w14:textId="5097A3AF" w:rsidR="00A72A34" w:rsidRDefault="00755141" w:rsidP="006C0B77">
      <w:pPr>
        <w:spacing w:after="0"/>
        <w:ind w:firstLine="709"/>
        <w:jc w:val="both"/>
        <w:rPr>
          <w:lang w:val="uz-Cyrl-UZ"/>
        </w:rPr>
      </w:pPr>
      <w:r>
        <w:rPr>
          <w:b/>
          <w:bCs/>
          <w:lang w:val="uz-Cyrl-UZ"/>
        </w:rPr>
        <w:t xml:space="preserve"> </w:t>
      </w:r>
      <w:r w:rsidR="00A72A34">
        <w:rPr>
          <w:b/>
          <w:bCs/>
          <w:lang w:val="uz-Cyrl-UZ"/>
        </w:rPr>
        <w:t xml:space="preserve">Жимжитлик (роман) / А.Саид; </w:t>
      </w:r>
      <w:r w:rsidR="00A72A34" w:rsidRPr="00575585">
        <w:rPr>
          <w:lang w:val="uz-Cyrl-UZ"/>
        </w:rPr>
        <w:t>–</w:t>
      </w:r>
      <w:r w:rsidR="00A72A34">
        <w:rPr>
          <w:lang w:val="uz-Cyrl-UZ"/>
        </w:rPr>
        <w:t xml:space="preserve"> </w:t>
      </w:r>
      <w:r w:rsidR="007C4220">
        <w:rPr>
          <w:lang w:val="uz-Cyrl-UZ"/>
        </w:rPr>
        <w:t xml:space="preserve">Тошкент: “Сано </w:t>
      </w:r>
      <w:r>
        <w:rPr>
          <w:lang w:val="uz-Cyrl-UZ"/>
        </w:rPr>
        <w:t xml:space="preserve">     </w:t>
      </w:r>
      <w:r w:rsidR="007C4220">
        <w:rPr>
          <w:lang w:val="uz-Cyrl-UZ"/>
        </w:rPr>
        <w:t>стандарт” нашриёти</w:t>
      </w:r>
      <w:r w:rsidR="007C4220" w:rsidRPr="00755141">
        <w:rPr>
          <w:lang w:val="uz-Cyrl-UZ"/>
        </w:rPr>
        <w:t xml:space="preserve">, </w:t>
      </w:r>
      <w:r w:rsidR="007C4220">
        <w:rPr>
          <w:lang w:val="uz-Cyrl-UZ"/>
        </w:rPr>
        <w:t>2016. – 336 б.</w:t>
      </w:r>
    </w:p>
    <w:p w14:paraId="40E2D5BF" w14:textId="252B9EC7" w:rsidR="00755141" w:rsidRDefault="00755141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Таниқли адибимиз Саид Аҳмаднинг “Жимжитлик” романи 1986 -1987 </w:t>
      </w:r>
      <w:r w:rsidR="007C5241">
        <w:rPr>
          <w:lang w:val="uz-Cyrl-UZ"/>
        </w:rPr>
        <w:t>–</w:t>
      </w:r>
      <w:r>
        <w:rPr>
          <w:lang w:val="uz-Cyrl-UZ"/>
        </w:rPr>
        <w:t xml:space="preserve"> йилларда</w:t>
      </w:r>
      <w:r w:rsidR="007C5241">
        <w:rPr>
          <w:lang w:val="uz-Cyrl-UZ"/>
        </w:rPr>
        <w:t xml:space="preserve"> 150 000 нусхада босиб чиқарди.</w:t>
      </w:r>
    </w:p>
    <w:p w14:paraId="0EBB50AE" w14:textId="3407A178" w:rsidR="007C5241" w:rsidRDefault="007C5241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>Бироқ</w:t>
      </w:r>
      <w:r w:rsidRPr="007C5241">
        <w:rPr>
          <w:lang w:val="uz-Cyrl-UZ"/>
        </w:rPr>
        <w:t xml:space="preserve">, </w:t>
      </w:r>
      <w:r>
        <w:rPr>
          <w:lang w:val="uz-Cyrl-UZ"/>
        </w:rPr>
        <w:t>ўша даврдаги яккаҳокимлик мафкурасига хизмат қилувчи сензура муаллифини огоҳлантирмай</w:t>
      </w:r>
      <w:r w:rsidRPr="007C5241">
        <w:rPr>
          <w:lang w:val="uz-Cyrl-UZ"/>
        </w:rPr>
        <w:t xml:space="preserve">, </w:t>
      </w:r>
      <w:r>
        <w:rPr>
          <w:lang w:val="uz-Cyrl-UZ"/>
        </w:rPr>
        <w:t>ҳатто</w:t>
      </w:r>
      <w:r w:rsidRPr="007C5241">
        <w:rPr>
          <w:lang w:val="uz-Cyrl-UZ"/>
        </w:rPr>
        <w:t xml:space="preserve">, </w:t>
      </w:r>
      <w:r>
        <w:rPr>
          <w:lang w:val="uz-Cyrl-UZ"/>
        </w:rPr>
        <w:t>унга сездирмай</w:t>
      </w:r>
      <w:r w:rsidRPr="007C5241">
        <w:rPr>
          <w:lang w:val="uz-Cyrl-UZ"/>
        </w:rPr>
        <w:t xml:space="preserve">, </w:t>
      </w:r>
      <w:r>
        <w:rPr>
          <w:lang w:val="uz-Cyrl-UZ"/>
        </w:rPr>
        <w:t>асарнинг учдан бир қисмини олиб ташлади.</w:t>
      </w:r>
      <w:r w:rsidR="005E5B0A">
        <w:rPr>
          <w:lang w:val="uz-Cyrl-UZ"/>
        </w:rPr>
        <w:t>Оқибатда</w:t>
      </w:r>
      <w:r w:rsidR="005E5B0A" w:rsidRPr="005E5B0A">
        <w:rPr>
          <w:lang w:val="uz-Cyrl-UZ"/>
        </w:rPr>
        <w:t xml:space="preserve">, </w:t>
      </w:r>
      <w:r w:rsidR="005E5B0A">
        <w:rPr>
          <w:lang w:val="uz-Cyrl-UZ"/>
        </w:rPr>
        <w:t>“майиб” асар ўқувчи қўлига тегди.</w:t>
      </w:r>
    </w:p>
    <w:p w14:paraId="20B5A16F" w14:textId="6844E9C0" w:rsidR="009A565D" w:rsidRPr="005E5B0A" w:rsidRDefault="009A565D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Муаллиф ўтган ўн тўрт йил </w:t>
      </w:r>
      <w:r w:rsidR="00CD231E">
        <w:rPr>
          <w:lang w:val="uz-Cyrl-UZ"/>
        </w:rPr>
        <w:t>давомида романни қайта тиклаш учун кўп уринди.У асарни қайта ишлаш жараёнида бугунги кун талабларини назардан қочирмайди.</w:t>
      </w:r>
      <w:r w:rsidR="00360C90">
        <w:rPr>
          <w:lang w:val="uz-Cyrl-UZ"/>
        </w:rPr>
        <w:t>Роман ёзувчилик билан эзгуликнинг адабий курашига бағишланган.</w:t>
      </w:r>
    </w:p>
    <w:p w14:paraId="7EEC5D18" w14:textId="77777777" w:rsidR="007C4220" w:rsidRDefault="007C4220" w:rsidP="006C0B77">
      <w:pPr>
        <w:spacing w:after="0"/>
        <w:ind w:firstLine="709"/>
        <w:jc w:val="both"/>
        <w:rPr>
          <w:lang w:val="uz-Cyrl-UZ"/>
        </w:rPr>
      </w:pPr>
    </w:p>
    <w:p w14:paraId="46B5B986" w14:textId="77777777" w:rsidR="007C4220" w:rsidRPr="007C4220" w:rsidRDefault="007C4220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42CB983B" w14:textId="226CDB5F" w:rsidR="00A72A34" w:rsidRDefault="00A72A34" w:rsidP="006C0B77">
      <w:pPr>
        <w:spacing w:after="0"/>
        <w:ind w:firstLine="709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</w:t>
      </w:r>
    </w:p>
    <w:p w14:paraId="1AB35743" w14:textId="77777777" w:rsidR="00A72A34" w:rsidRDefault="00A72A34" w:rsidP="006C0B77">
      <w:pPr>
        <w:spacing w:after="0"/>
        <w:ind w:firstLine="709"/>
        <w:jc w:val="both"/>
        <w:rPr>
          <w:b/>
          <w:bCs/>
          <w:lang w:val="uz-Cyrl-UZ"/>
        </w:rPr>
      </w:pPr>
    </w:p>
    <w:p w14:paraId="59D712D2" w14:textId="77777777" w:rsidR="00A72A34" w:rsidRPr="00A72A34" w:rsidRDefault="00A72A34" w:rsidP="006C0B77">
      <w:pPr>
        <w:spacing w:after="0"/>
        <w:ind w:firstLine="709"/>
        <w:jc w:val="both"/>
        <w:rPr>
          <w:b/>
          <w:bCs/>
          <w:lang w:val="uz-Cyrl-UZ"/>
        </w:rPr>
      </w:pPr>
    </w:p>
    <w:sectPr w:rsidR="00A72A34" w:rsidRPr="00A72A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45"/>
    <w:rsid w:val="00051C7D"/>
    <w:rsid w:val="001017B1"/>
    <w:rsid w:val="00101C54"/>
    <w:rsid w:val="00105BE3"/>
    <w:rsid w:val="0011339B"/>
    <w:rsid w:val="001165BA"/>
    <w:rsid w:val="00133D9F"/>
    <w:rsid w:val="00156810"/>
    <w:rsid w:val="001C7DF8"/>
    <w:rsid w:val="002A4715"/>
    <w:rsid w:val="002E4581"/>
    <w:rsid w:val="00360C90"/>
    <w:rsid w:val="00387912"/>
    <w:rsid w:val="004B057F"/>
    <w:rsid w:val="00575585"/>
    <w:rsid w:val="005E5B0A"/>
    <w:rsid w:val="006C0B77"/>
    <w:rsid w:val="00711D80"/>
    <w:rsid w:val="00753531"/>
    <w:rsid w:val="00755141"/>
    <w:rsid w:val="007B50C2"/>
    <w:rsid w:val="007C4220"/>
    <w:rsid w:val="007C5241"/>
    <w:rsid w:val="008217F5"/>
    <w:rsid w:val="008242FF"/>
    <w:rsid w:val="0086078F"/>
    <w:rsid w:val="00870751"/>
    <w:rsid w:val="00921899"/>
    <w:rsid w:val="00922C48"/>
    <w:rsid w:val="00967DAB"/>
    <w:rsid w:val="009A565D"/>
    <w:rsid w:val="009D0245"/>
    <w:rsid w:val="00A72A34"/>
    <w:rsid w:val="00B915B7"/>
    <w:rsid w:val="00BB157B"/>
    <w:rsid w:val="00C27172"/>
    <w:rsid w:val="00C46526"/>
    <w:rsid w:val="00C839D6"/>
    <w:rsid w:val="00CB40C0"/>
    <w:rsid w:val="00CC2258"/>
    <w:rsid w:val="00CD231E"/>
    <w:rsid w:val="00EA59DF"/>
    <w:rsid w:val="00EE4070"/>
    <w:rsid w:val="00EF47F8"/>
    <w:rsid w:val="00F12C76"/>
    <w:rsid w:val="00F3352A"/>
    <w:rsid w:val="00FB53A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CD93"/>
  <w15:chartTrackingRefBased/>
  <w15:docId w15:val="{DE296D71-7D2E-42E3-BDD8-F6D38295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24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024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D024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D024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D024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D024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D0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24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D02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2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24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D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2025-06-11T10:10:00Z</dcterms:created>
  <dcterms:modified xsi:type="dcterms:W3CDTF">2025-06-13T05:52:00Z</dcterms:modified>
</cp:coreProperties>
</file>